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BB" w:rsidRPr="00AA05B1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:rsidR="00480680" w:rsidRPr="00AA05B1" w:rsidRDefault="00734554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22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80" w:rsidRPr="00AA05B1" w:rsidRDefault="001C1A0A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EB63E1">
        <w:rPr>
          <w:rFonts w:ascii="Times New Roman" w:hAnsi="Times New Roman" w:cs="Times New Roman"/>
          <w:sz w:val="24"/>
          <w:szCs w:val="24"/>
        </w:rPr>
        <w:t>8</w:t>
      </w:r>
      <w:r w:rsidR="00480680" w:rsidRPr="00AA05B1">
        <w:rPr>
          <w:rFonts w:ascii="Times New Roman" w:hAnsi="Times New Roman" w:cs="Times New Roman"/>
          <w:sz w:val="24"/>
          <w:szCs w:val="24"/>
        </w:rPr>
        <w:t>, 201</w:t>
      </w:r>
      <w:r w:rsidR="00EB63E1">
        <w:rPr>
          <w:rFonts w:ascii="Times New Roman" w:hAnsi="Times New Roman" w:cs="Times New Roman"/>
          <w:sz w:val="24"/>
          <w:szCs w:val="24"/>
        </w:rPr>
        <w:t>8</w:t>
      </w:r>
    </w:p>
    <w:p w:rsidR="0084768E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Hickory 254-H</w:t>
      </w:r>
    </w:p>
    <w:p w:rsidR="00D73044" w:rsidRPr="00AA05B1" w:rsidRDefault="00D73044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B1" w:rsidRPr="00585762" w:rsidRDefault="00AA05B1" w:rsidP="00AA05B1">
      <w:pPr>
        <w:spacing w:after="0" w:line="240" w:lineRule="auto"/>
        <w:rPr>
          <w:rFonts w:ascii="Times New Roman" w:hAnsi="Times New Roman" w:cs="Times New Roman"/>
        </w:rPr>
      </w:pPr>
      <w:r w:rsidRPr="00585762">
        <w:rPr>
          <w:rFonts w:ascii="Times New Roman" w:hAnsi="Times New Roman" w:cs="Times New Roman"/>
          <w:b/>
        </w:rPr>
        <w:t>Voting</w:t>
      </w:r>
      <w:r w:rsidRPr="00585762">
        <w:rPr>
          <w:rFonts w:ascii="Times New Roman" w:hAnsi="Times New Roman" w:cs="Times New Roman"/>
        </w:rPr>
        <w:t>:</w:t>
      </w:r>
    </w:p>
    <w:p w:rsidR="00AA05B1" w:rsidRDefault="002B5ED2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AA05B1">
        <w:rPr>
          <w:rFonts w:ascii="Times New Roman" w:eastAsia="Times New Roman" w:hAnsi="Times New Roman" w:cs="Times New Roman"/>
        </w:rPr>
        <w:t>Krista Hines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AA05B1">
        <w:rPr>
          <w:rFonts w:ascii="Times New Roman" w:eastAsia="Times New Roman" w:hAnsi="Times New Roman" w:cs="Times New Roman"/>
        </w:rPr>
        <w:t>David Hoeinghaus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28566D"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C2560D">
        <w:rPr>
          <w:rFonts w:ascii="Times New Roman" w:eastAsia="Times New Roman" w:hAnsi="Times New Roman" w:cs="Times New Roman"/>
        </w:rPr>
        <w:t>Sushama Dandekar</w:t>
      </w:r>
      <w:r w:rsidR="00C2560D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</w:p>
    <w:p w:rsidR="00AA05B1" w:rsidRPr="00585762" w:rsidRDefault="002B5ED2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</w:rPr>
        <w:t xml:space="preserve"> </w:t>
      </w:r>
      <w:r w:rsidR="00AA05B1">
        <w:rPr>
          <w:rFonts w:ascii="Times New Roman" w:eastAsia="Times New Roman" w:hAnsi="Times New Roman" w:cs="Times New Roman"/>
        </w:rPr>
        <w:t>Yuri Rostovtsev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28566D"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</w:rPr>
        <w:t xml:space="preserve"> </w:t>
      </w:r>
      <w:r w:rsidR="00AA05B1">
        <w:rPr>
          <w:rFonts w:ascii="Times New Roman" w:eastAsia="Times New Roman" w:hAnsi="Times New Roman" w:cs="Times New Roman"/>
        </w:rPr>
        <w:t>Rudi Thompson</w:t>
      </w: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Times New Roman" w:eastAsia="Times New Roman" w:hAnsi="Times New Roman" w:cs="Times New Roman"/>
          <w:b/>
        </w:rPr>
        <w:t>Non-Voting</w:t>
      </w:r>
      <w:r>
        <w:rPr>
          <w:rFonts w:ascii="Times New Roman" w:eastAsia="Times New Roman" w:hAnsi="Times New Roman" w:cs="Times New Roman"/>
        </w:rPr>
        <w:t>:</w:t>
      </w: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 xml:space="preserve">☒ </w:t>
      </w:r>
      <w:r>
        <w:rPr>
          <w:rFonts w:ascii="Times New Roman" w:eastAsia="Times New Roman" w:hAnsi="Times New Roman" w:cs="Times New Roman"/>
        </w:rPr>
        <w:t xml:space="preserve">Julie Kirkland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B5ED2" w:rsidRPr="00585762">
        <w:rPr>
          <w:rFonts w:ascii="Segoe UI Symbol" w:eastAsia="Times New Roman" w:hAnsi="Segoe UI Symbol" w:cs="Segoe UI Symbol"/>
          <w:sz w:val="32"/>
          <w:szCs w:val="32"/>
        </w:rPr>
        <w:t>☐</w:t>
      </w:r>
      <w:r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>Pamela Padilla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85762">
        <w:rPr>
          <w:rFonts w:ascii="Segoe UI Symbol" w:eastAsia="Times New Roman" w:hAnsi="Segoe UI Symbol" w:cs="Segoe UI Symbol"/>
          <w:sz w:val="32"/>
          <w:szCs w:val="32"/>
        </w:rPr>
        <w:t xml:space="preserve">☒ </w:t>
      </w:r>
      <w:r>
        <w:rPr>
          <w:rFonts w:ascii="Times New Roman" w:eastAsia="Times New Roman" w:hAnsi="Times New Roman" w:cs="Times New Roman"/>
        </w:rPr>
        <w:t>John Quintanilla</w:t>
      </w: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Times New Roman" w:eastAsia="Times New Roman" w:hAnsi="Times New Roman" w:cs="Times New Roman"/>
          <w:b/>
        </w:rPr>
        <w:t>Visiting</w:t>
      </w:r>
      <w:r>
        <w:rPr>
          <w:rFonts w:ascii="Times New Roman" w:eastAsia="Times New Roman" w:hAnsi="Times New Roman" w:cs="Times New Roman"/>
        </w:rPr>
        <w:t>:</w:t>
      </w:r>
    </w:p>
    <w:p w:rsidR="00AA05B1" w:rsidRPr="005E0A0D" w:rsidRDefault="0028566D" w:rsidP="005E0A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5E0A0D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5E0A0D">
        <w:rPr>
          <w:rFonts w:ascii="Times New Roman" w:eastAsia="Times New Roman" w:hAnsi="Times New Roman" w:cs="Times New Roman"/>
        </w:rPr>
        <w:t>Lee Slaughter</w:t>
      </w:r>
      <w:r w:rsidR="005E0A0D">
        <w:rPr>
          <w:rFonts w:ascii="Times New Roman" w:eastAsia="Times New Roman" w:hAnsi="Times New Roman" w:cs="Times New Roman"/>
        </w:rPr>
        <w:tab/>
      </w:r>
      <w:r w:rsidR="005E0A0D">
        <w:rPr>
          <w:rFonts w:ascii="Times New Roman" w:eastAsia="Times New Roman" w:hAnsi="Times New Roman" w:cs="Times New Roman"/>
        </w:rPr>
        <w:tab/>
      </w:r>
      <w:r w:rsidR="00F80D49">
        <w:rPr>
          <w:rFonts w:ascii="Times New Roman" w:eastAsia="Times New Roman" w:hAnsi="Times New Roman" w:cs="Times New Roman"/>
        </w:rPr>
        <w:tab/>
      </w:r>
      <w:r w:rsidR="005E0A0D" w:rsidRPr="00585762">
        <w:rPr>
          <w:rFonts w:ascii="Segoe UI Symbol" w:eastAsia="Times New Roman" w:hAnsi="Segoe UI Symbol" w:cs="Segoe UI Symbol"/>
          <w:sz w:val="32"/>
          <w:szCs w:val="32"/>
        </w:rPr>
        <w:t>☐</w:t>
      </w:r>
      <w:r w:rsidR="005E0A0D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5E0A0D">
        <w:rPr>
          <w:rFonts w:ascii="Times New Roman" w:eastAsia="Times New Roman" w:hAnsi="Times New Roman" w:cs="Times New Roman"/>
        </w:rPr>
        <w:t>Bill Acree</w:t>
      </w:r>
    </w:p>
    <w:p w:rsidR="00EA353D" w:rsidRPr="00AA05B1" w:rsidRDefault="00EA353D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80" w:rsidRPr="00AA05B1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EA353D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>
        <w:rPr>
          <w:rFonts w:ascii="Times New Roman" w:hAnsi="Times New Roman" w:cs="Times New Roman"/>
          <w:sz w:val="24"/>
          <w:szCs w:val="24"/>
        </w:rPr>
        <w:t>from UCC / Graduate Council</w:t>
      </w:r>
    </w:p>
    <w:p w:rsidR="00BE1CD6" w:rsidRPr="00AA05B1" w:rsidRDefault="00BE1CD6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Undergraduate Program</w:t>
      </w:r>
      <w:r w:rsidR="00882C19" w:rsidRPr="00AA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80" w:rsidRPr="00343EA2" w:rsidRDefault="00C64180" w:rsidP="004058F7">
      <w:pPr>
        <w:pStyle w:val="ListParagraph"/>
        <w:numPr>
          <w:ilvl w:val="1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3EA2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1C1A0A">
        <w:rPr>
          <w:rFonts w:ascii="Times New Roman" w:hAnsi="Times New Roman" w:cs="Times New Roman"/>
          <w:sz w:val="24"/>
          <w:szCs w:val="24"/>
        </w:rPr>
        <w:t>Chemistry</w:t>
      </w:r>
      <w:r w:rsidR="00343EA2" w:rsidRPr="00343EA2">
        <w:rPr>
          <w:rFonts w:ascii="Times New Roman" w:hAnsi="Times New Roman" w:cs="Times New Roman"/>
          <w:sz w:val="24"/>
          <w:szCs w:val="24"/>
        </w:rPr>
        <w:t xml:space="preserve"> (</w:t>
      </w:r>
      <w:r w:rsidR="006A7212">
        <w:rPr>
          <w:rFonts w:ascii="Times New Roman" w:hAnsi="Times New Roman" w:cs="Times New Roman"/>
          <w:sz w:val="24"/>
          <w:szCs w:val="24"/>
        </w:rPr>
        <w:t xml:space="preserve">for </w:t>
      </w:r>
      <w:r w:rsidR="00343EA2" w:rsidRPr="00343EA2">
        <w:rPr>
          <w:rFonts w:ascii="Times New Roman" w:hAnsi="Times New Roman" w:cs="Times New Roman"/>
          <w:color w:val="FF0000"/>
          <w:sz w:val="24"/>
          <w:szCs w:val="24"/>
        </w:rPr>
        <w:t>2019-20</w:t>
      </w:r>
      <w:r w:rsidR="006A7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7212" w:rsidRPr="006A7212">
        <w:rPr>
          <w:rFonts w:ascii="Times New Roman" w:hAnsi="Times New Roman" w:cs="Times New Roman"/>
          <w:sz w:val="24"/>
          <w:szCs w:val="24"/>
        </w:rPr>
        <w:t>catalog</w:t>
      </w:r>
      <w:r w:rsidR="00343EA2" w:rsidRPr="00343EA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6422" w:rsidRDefault="00704ABC" w:rsidP="00704AB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EA2">
        <w:rPr>
          <w:rFonts w:ascii="Times New Roman" w:hAnsi="Times New Roman" w:cs="Times New Roman"/>
          <w:sz w:val="24"/>
          <w:szCs w:val="24"/>
        </w:rPr>
        <w:t xml:space="preserve">Change to Existing Course </w:t>
      </w:r>
    </w:p>
    <w:p w:rsidR="00704ABC" w:rsidRDefault="00704ABC" w:rsidP="00704ABC">
      <w:pPr>
        <w:pStyle w:val="ListParagraph"/>
        <w:spacing w:after="0" w:line="360" w:lineRule="auto"/>
      </w:pPr>
      <w:r w:rsidRPr="00343EA2">
        <w:rPr>
          <w:rFonts w:ascii="Times New Roman" w:hAnsi="Times New Roman" w:cs="Times New Roman"/>
          <w:sz w:val="24"/>
          <w:szCs w:val="24"/>
        </w:rPr>
        <w:t>i</w:t>
      </w:r>
      <w:r w:rsidR="00344168">
        <w:rPr>
          <w:rFonts w:ascii="Times New Roman" w:hAnsi="Times New Roman" w:cs="Times New Roman"/>
          <w:sz w:val="24"/>
          <w:szCs w:val="24"/>
        </w:rPr>
        <w:t>.</w:t>
      </w:r>
      <w:r w:rsidRPr="00343EA2">
        <w:rPr>
          <w:rFonts w:ascii="Times New Roman" w:hAnsi="Times New Roman" w:cs="Times New Roman"/>
          <w:sz w:val="24"/>
          <w:szCs w:val="24"/>
        </w:rPr>
        <w:tab/>
      </w:r>
      <w:r w:rsidR="001C1A0A">
        <w:rPr>
          <w:rFonts w:ascii="Times New Roman" w:hAnsi="Times New Roman" w:cs="Times New Roman"/>
          <w:b/>
          <w:sz w:val="24"/>
          <w:szCs w:val="24"/>
        </w:rPr>
        <w:t xml:space="preserve">CHEM 2370 – Organic Chemistry </w:t>
      </w:r>
      <w:r w:rsidR="00665FB4">
        <w:rPr>
          <w:rFonts w:ascii="Times New Roman" w:hAnsi="Times New Roman" w:cs="Times New Roman"/>
          <w:b/>
          <w:sz w:val="24"/>
          <w:szCs w:val="24"/>
        </w:rPr>
        <w:tab/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1C1A0A" w:rsidRPr="001C1A0A" w:rsidRDefault="001C1A0A" w:rsidP="00704ABC">
      <w:pPr>
        <w:pStyle w:val="ListParagraph"/>
        <w:spacing w:after="0" w:line="360" w:lineRule="auto"/>
        <w:rPr>
          <w:b/>
          <w:i/>
        </w:rPr>
      </w:pPr>
      <w:r>
        <w:tab/>
      </w:r>
      <w:hyperlink r:id="rId8" w:history="1">
        <w:r w:rsidRPr="001C1A0A">
          <w:rPr>
            <w:rStyle w:val="Hyperlink"/>
            <w:b/>
            <w:i/>
          </w:rPr>
          <w:t>https://unt.curriculog.com/proposal:4435/form</w:t>
        </w:r>
      </w:hyperlink>
    </w:p>
    <w:p w:rsidR="00704ABC" w:rsidRPr="00343EA2" w:rsidRDefault="00704ABC" w:rsidP="00CF7BA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43EA2">
        <w:rPr>
          <w:rFonts w:ascii="Times New Roman" w:hAnsi="Times New Roman" w:cs="Times New Roman"/>
          <w:b/>
          <w:sz w:val="24"/>
          <w:szCs w:val="24"/>
        </w:rPr>
        <w:t xml:space="preserve">Proposal: </w:t>
      </w:r>
      <w:r w:rsidR="001C1A0A"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:rsidR="00704ABC" w:rsidRDefault="00704ABC" w:rsidP="00CF7BA0">
      <w:pPr>
        <w:pStyle w:val="ListParagraph"/>
        <w:spacing w:after="0" w:line="36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642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1C1A0A" w:rsidRPr="0096428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 specific grade requirement for the pre-requisites are not listed in the catalog currently.  While students may have completed the pre-requisite for CHEM 2370, Chemistry instructors found that students who made a "D" or less were not prepared for success in CHEM 2370, and had difficulty passing the course. Specifying the grade requirement will allow more students to enter CHEM 2370 ready for success.  </w:t>
      </w:r>
    </w:p>
    <w:p w:rsidR="00F65B24" w:rsidRPr="0096428D" w:rsidRDefault="00F65B24" w:rsidP="00CF7BA0">
      <w:pPr>
        <w:pStyle w:val="ListParagraph"/>
        <w:spacing w:after="0" w:line="36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2C59EF" w:rsidRDefault="00704ABC" w:rsidP="00704ABC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3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</w:t>
      </w:r>
      <w:r w:rsidRPr="00343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C1A0A" w:rsidRPr="001C1A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3210 – Organic Chemistry Laboratory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1C1A0A" w:rsidRPr="001C1A0A" w:rsidRDefault="001C1A0A" w:rsidP="00704ABC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9" w:history="1">
        <w:r w:rsidRPr="001C1A0A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https://unt.curriculog.com/proposal:4436/form</w:t>
        </w:r>
      </w:hyperlink>
      <w:r w:rsidRPr="001C1A0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343EA2" w:rsidRDefault="00343EA2" w:rsidP="00CF7BA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3E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Proposal: </w:t>
      </w:r>
      <w:r w:rsidR="00EC3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Change in Existing Course (NOT Core Curriculum)</w:t>
      </w:r>
    </w:p>
    <w:p w:rsidR="00EC3D23" w:rsidRDefault="00343EA2" w:rsidP="00EC3D23">
      <w:pPr>
        <w:pStyle w:val="ListParagraph"/>
        <w:spacing w:after="0" w:line="36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642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Justification</w:t>
      </w:r>
      <w:r w:rsidR="00EC3D23" w:rsidRPr="009642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r w:rsidR="00EC3D23" w:rsidRPr="0096428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A specific grade requirement for the pre-requisites are not listed in the catalog currently.  While students may have completed the pre-requisite for CHEM 3210, Chemistry instructors found that students who made a "D" or less were not prepared for success in CHEM 3210, and had difficulty passing the course. Ill-prepared students also serve as a safety hazard </w:t>
      </w:r>
      <w:r w:rsidR="00EC3D23" w:rsidRPr="0096428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without adequate lab skills learned in CHEM 1420 and CHEM 1440.  Specifying the grade requirement will allow more students to enter CHEM 3210 ready for success.  </w:t>
      </w:r>
    </w:p>
    <w:p w:rsidR="00AF4C65" w:rsidRPr="00AF4C65" w:rsidRDefault="00AF4C65" w:rsidP="0040168F">
      <w:pPr>
        <w:pStyle w:val="ListParagraph"/>
        <w:spacing w:after="0" w:line="36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</w:p>
    <w:p w:rsidR="00EC3D23" w:rsidRDefault="00EC3D23" w:rsidP="00EC3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EC3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B.</w:t>
      </w:r>
      <w:r w:rsidRPr="00EC3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Department of Mathematics </w:t>
      </w:r>
      <w:r w:rsidRPr="00343E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343EA2">
        <w:rPr>
          <w:rFonts w:ascii="Times New Roman" w:hAnsi="Times New Roman" w:cs="Times New Roman"/>
          <w:color w:val="FF0000"/>
          <w:sz w:val="24"/>
          <w:szCs w:val="24"/>
        </w:rPr>
        <w:t>2019-20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7212">
        <w:rPr>
          <w:rFonts w:ascii="Times New Roman" w:hAnsi="Times New Roman" w:cs="Times New Roman"/>
          <w:sz w:val="24"/>
          <w:szCs w:val="24"/>
        </w:rPr>
        <w:t>catalog</w:t>
      </w:r>
      <w:r w:rsidRPr="00343EA2">
        <w:rPr>
          <w:rFonts w:ascii="Times New Roman" w:hAnsi="Times New Roman" w:cs="Times New Roman"/>
          <w:sz w:val="24"/>
          <w:szCs w:val="24"/>
        </w:rPr>
        <w:t>)</w:t>
      </w:r>
    </w:p>
    <w:p w:rsidR="007A7D27" w:rsidRDefault="007A7D27" w:rsidP="00EC3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D27" w:rsidRPr="007A7D27" w:rsidRDefault="007A7D2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Pr="007A7D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1100 – ALGEBRA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7A7D27" w:rsidRPr="007A7D27" w:rsidRDefault="007A7D2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10" w:history="1">
        <w:r w:rsidRPr="007A7D27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https://unt.curriculog.com/proposal:4492/form</w:t>
        </w:r>
      </w:hyperlink>
    </w:p>
    <w:p w:rsidR="007A7D27" w:rsidRPr="007A7D27" w:rsidRDefault="007A7D2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7D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Proposal: 2019-20 Change in Existing Course (NOT Core Curriculum)</w:t>
      </w:r>
    </w:p>
    <w:p w:rsidR="007A7D27" w:rsidRDefault="007A7D27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7D2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7A7D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We are removing Math 1010 as a prerequisite since it will be deleted from the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A7D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catalog.</w:t>
      </w:r>
    </w:p>
    <w:p w:rsidR="0022498B" w:rsidRDefault="0022498B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28566D" w:rsidRDefault="0022498B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ii.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2249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</w:t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ATH</w:t>
      </w:r>
      <w:r w:rsidRPr="002249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1580 – SURVEY of MATHEMATICS with </w:t>
      </w:r>
    </w:p>
    <w:p w:rsidR="0022498B" w:rsidRDefault="0028566D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22498B" w:rsidRPr="002249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APPLICATIONS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22498B" w:rsidRDefault="0022498B" w:rsidP="00EC3D23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hyperlink r:id="rId11" w:history="1">
        <w:r w:rsidRPr="0022498B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https://unt.curriculog.com/proposal:4493/form</w:t>
        </w:r>
      </w:hyperlink>
    </w:p>
    <w:p w:rsidR="0022498B" w:rsidRPr="0022498B" w:rsidRDefault="0022498B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Pr="002249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Proposal: Change in Existing Course (Core Curriculum)</w:t>
      </w:r>
    </w:p>
    <w:p w:rsidR="0022498B" w:rsidRDefault="0022498B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Pr="0022498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Justification: We are removing Math 1010 as a prerequisite since it will be deleted from the </w:t>
      </w:r>
      <w:r w:rsidRPr="0022498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22498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22498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catalog.</w:t>
      </w:r>
    </w:p>
    <w:p w:rsidR="002A2682" w:rsidRDefault="002A2682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iii.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Pr="002A26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1710 – CALCULUS I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2A2682" w:rsidRDefault="002A2682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hyperlink r:id="rId12" w:history="1">
        <w:r w:rsidRPr="002A268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https://unt.curriculog.com/proposal:4568/form</w:t>
        </w:r>
      </w:hyperlink>
      <w:r w:rsidRPr="002A26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A2682" w:rsidRDefault="002A2682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2A2682" w:rsidRPr="002A2682" w:rsidRDefault="002A2682" w:rsidP="00EC3D23">
      <w:pPr>
        <w:spacing w:after="0" w:line="36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2A268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2A268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Requiring a grade of C or higher will improve the success rate.</w:t>
      </w:r>
    </w:p>
    <w:p w:rsidR="0022498B" w:rsidRDefault="0022498B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A2682" w:rsidRDefault="002A2682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iv.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Pr="002A26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1720 – CALCULUS II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2A2682" w:rsidRDefault="002A2682" w:rsidP="00EC3D23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hyperlink r:id="rId13" w:history="1">
        <w:r w:rsidRPr="002A2682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https://unt.curriculog.com/proposal:4569/form</w:t>
        </w:r>
      </w:hyperlink>
    </w:p>
    <w:p w:rsidR="002A2682" w:rsidRPr="002A2682" w:rsidRDefault="002A2682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Pr="002A26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Proposal: Change in Existing Course (Core Curriculum)</w:t>
      </w:r>
    </w:p>
    <w:p w:rsidR="002A2682" w:rsidRDefault="002A2682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Pr="002A268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Justification: Requiring a grade of C or higher will improve the success rate.</w:t>
      </w:r>
    </w:p>
    <w:p w:rsidR="002A2682" w:rsidRDefault="002A2682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2A2682" w:rsidRDefault="002A2682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v.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Pr="002A26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2700 – Linear Algebra and Vector Geometry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2A2682" w:rsidRPr="002A2682" w:rsidRDefault="002A2682" w:rsidP="00EC3D23">
      <w:pPr>
        <w:spacing w:after="0" w:line="360" w:lineRule="auto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hyperlink r:id="rId14" w:history="1">
        <w:r w:rsidRPr="002A2682">
          <w:rPr>
            <w:rStyle w:val="Hyperlink"/>
            <w:rFonts w:ascii="Arial" w:hAnsi="Arial" w:cs="Arial"/>
            <w:b/>
            <w:i/>
            <w:sz w:val="20"/>
            <w:szCs w:val="20"/>
            <w:shd w:val="clear" w:color="auto" w:fill="FFFFFF"/>
          </w:rPr>
          <w:t>https://unt.curriculog.com/proposal:4564/form</w:t>
        </w:r>
      </w:hyperlink>
    </w:p>
    <w:p w:rsidR="002A2682" w:rsidRPr="002A2682" w:rsidRDefault="002A2682" w:rsidP="00EC3D23">
      <w:pPr>
        <w:spacing w:after="0" w:line="36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2A268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Proposal: 2019-20 Change in Existing Course (Not Core Curriculum)</w:t>
      </w:r>
    </w:p>
    <w:p w:rsidR="002A2682" w:rsidRPr="002A2682" w:rsidRDefault="002A2682" w:rsidP="00EC3D23">
      <w:pPr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2A268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Justification: Requiring a grade of C or higher will improve the success rate.</w:t>
      </w:r>
    </w:p>
    <w:p w:rsidR="002A2682" w:rsidRDefault="002A2682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2684B" w:rsidRDefault="0042684B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ab/>
        <w:t>vi.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Pr="004268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2730 – Multivariable Calculus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42684B" w:rsidRDefault="0042684B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hyperlink r:id="rId15" w:history="1">
        <w:r w:rsidRPr="0042684B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https://unt.curriculog.com/proposal:4565/form</w:t>
        </w:r>
      </w:hyperlink>
    </w:p>
    <w:p w:rsidR="0042684B" w:rsidRDefault="0042684B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Existing Course (Not Core Curriculum)</w:t>
      </w:r>
    </w:p>
    <w:p w:rsidR="0042684B" w:rsidRPr="0042684B" w:rsidRDefault="0042684B" w:rsidP="00EC3D23">
      <w:pPr>
        <w:spacing w:after="0" w:line="36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4268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42684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Requiring a grade of C or higher will improve the success rate.</w:t>
      </w:r>
    </w:p>
    <w:p w:rsidR="0042684B" w:rsidRPr="0022498B" w:rsidRDefault="0042684B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6428D" w:rsidRDefault="00EC3D23" w:rsidP="00EC3D2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A26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426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7A7D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EC3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BA (non-teacher certification)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96428D" w:rsidRPr="0096428D" w:rsidRDefault="0096428D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16" w:history="1">
        <w:r w:rsidRPr="0096428D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https://unt.curriculog.com/proposal:4559/form</w:t>
        </w:r>
      </w:hyperlink>
      <w:r w:rsidRP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6428D" w:rsidRDefault="00EC3D23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 xml:space="preserve">Proposal: </w:t>
      </w:r>
      <w:r w:rsid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2019-20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Change in</w:t>
      </w:r>
      <w:r w:rsid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Program</w:t>
      </w:r>
    </w:p>
    <w:p w:rsidR="00EC3D23" w:rsidRDefault="00EC3D23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EC3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College of Science approved the change from 42 advanced hours to 36.to the </w:t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undergraduate degree requirements, and to replace the foreign language requirement by a </w:t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96428D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breadth requirement for the Bachelor of Arts degree.</w:t>
      </w:r>
    </w:p>
    <w:p w:rsidR="0096428D" w:rsidRDefault="0096428D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6428D" w:rsidRDefault="00EC3D23" w:rsidP="00EC3D2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2A2682">
        <w:rPr>
          <w:rFonts w:ascii="Arial" w:hAnsi="Arial" w:cs="Arial"/>
          <w:color w:val="333333"/>
          <w:sz w:val="20"/>
          <w:szCs w:val="20"/>
          <w:shd w:val="clear" w:color="auto" w:fill="FFFFFF"/>
        </w:rPr>
        <w:t>vii</w:t>
      </w:r>
      <w:r w:rsidR="0042684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BA (teacher certification)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96428D" w:rsidRDefault="0096428D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17" w:history="1">
        <w:r w:rsidRPr="0096428D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https://unt.curriculog.com/proposal:4560/form</w:t>
        </w:r>
      </w:hyperlink>
      <w:r w:rsidRPr="009642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13057" w:rsidRPr="0096428D" w:rsidRDefault="00D1305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EC3D23" w:rsidRDefault="00EC3D23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EC3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College of Science approved the change from 42 advanced hours to 36.to the 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undergraduate degree requirements, and to replace the foreign language requirement by a 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breadth requirement for the Bachelor of Arts degree.</w:t>
      </w:r>
    </w:p>
    <w:p w:rsidR="00D13057" w:rsidRDefault="00D13057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13057" w:rsidRDefault="0022498B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42684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7A7D27"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="00D13057" w:rsidRPr="00D130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BSMTH (non-teacher certification)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D13057" w:rsidRDefault="00D1305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8" w:history="1">
        <w:r w:rsidRPr="000F2CC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https://unt.curriculog.com/proposal:4557/form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13057" w:rsidRDefault="00D1305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D13057" w:rsidRDefault="00D13057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D130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College of Science approved the change from 42 advanced hours to 36.to the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undergraduate degree requirements.</w:t>
      </w:r>
    </w:p>
    <w:p w:rsidR="00D13057" w:rsidRDefault="00D13057" w:rsidP="00EC3D23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13057" w:rsidRPr="00D13057" w:rsidRDefault="007A7D2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2A2682">
        <w:rPr>
          <w:rFonts w:ascii="Arial" w:hAnsi="Arial" w:cs="Arial"/>
          <w:color w:val="333333"/>
          <w:sz w:val="20"/>
          <w:szCs w:val="20"/>
          <w:shd w:val="clear" w:color="auto" w:fill="FFFFFF"/>
        </w:rPr>
        <w:t>x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D1305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7D3D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</w:t>
      </w:r>
      <w:r w:rsidR="008E06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</w:t>
      </w:r>
      <w:r w:rsidR="00D13057" w:rsidRPr="00D130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BSMTH (teacher certification)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D13057" w:rsidRDefault="00D1305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hyperlink r:id="rId19" w:history="1">
        <w:r w:rsidRPr="00D13057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https://unt.curriculog.com/proposal:4558/form</w:t>
        </w:r>
      </w:hyperlink>
    </w:p>
    <w:p w:rsidR="00D13057" w:rsidRDefault="00D13057" w:rsidP="00EC3D2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4C0EBF" w:rsidRDefault="00D13057" w:rsidP="004C0EBF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D130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College of Science approved the change from 42 advanced hours to 36.to the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undergraduate degree requirements.</w:t>
      </w:r>
    </w:p>
    <w:p w:rsidR="006400D9" w:rsidRDefault="006400D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0F5BC5" w:rsidRPr="004C0EBF" w:rsidRDefault="004C0EBF" w:rsidP="004C0EBF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4C0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IV.</w:t>
      </w:r>
      <w:r w:rsidRPr="004C0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E1CD6" w:rsidRPr="004C0EBF">
        <w:rPr>
          <w:rFonts w:ascii="Times New Roman" w:hAnsi="Times New Roman" w:cs="Times New Roman"/>
          <w:sz w:val="24"/>
          <w:szCs w:val="24"/>
        </w:rPr>
        <w:t>Graduate Program</w:t>
      </w:r>
      <w:r w:rsidR="00D61D3C" w:rsidRPr="004C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C5" w:rsidRDefault="00243E44" w:rsidP="005E0A0D">
      <w:pPr>
        <w:pStyle w:val="ListParagraph"/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0EBF">
        <w:rPr>
          <w:rFonts w:ascii="Times New Roman" w:hAnsi="Times New Roman" w:cs="Times New Roman"/>
          <w:sz w:val="24"/>
          <w:szCs w:val="24"/>
        </w:rPr>
        <w:t>A</w:t>
      </w:r>
      <w:r w:rsidR="000F5BC5">
        <w:rPr>
          <w:rFonts w:ascii="Times New Roman" w:hAnsi="Times New Roman" w:cs="Times New Roman"/>
          <w:sz w:val="24"/>
          <w:szCs w:val="24"/>
        </w:rPr>
        <w:t xml:space="preserve">. </w:t>
      </w:r>
      <w:r w:rsidR="000F5BC5">
        <w:rPr>
          <w:rFonts w:ascii="Times New Roman" w:hAnsi="Times New Roman" w:cs="Times New Roman"/>
          <w:sz w:val="24"/>
          <w:szCs w:val="24"/>
        </w:rPr>
        <w:tab/>
      </w:r>
      <w:r w:rsidR="00C64180" w:rsidRPr="00EC3D23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0168F">
        <w:rPr>
          <w:rFonts w:ascii="Times New Roman" w:hAnsi="Times New Roman" w:cs="Times New Roman"/>
          <w:sz w:val="24"/>
          <w:szCs w:val="24"/>
        </w:rPr>
        <w:t>Chemistry</w:t>
      </w:r>
    </w:p>
    <w:p w:rsidR="004C0EBF" w:rsidRDefault="004C0EBF" w:rsidP="005E0A0D">
      <w:pPr>
        <w:pStyle w:val="ListParagraph"/>
        <w:spacing w:after="0" w:line="360" w:lineRule="auto"/>
        <w:ind w:left="432"/>
        <w:rPr>
          <w:rFonts w:ascii="Times New Roman" w:hAnsi="Times New Roman" w:cs="Times New Roman"/>
          <w:i/>
          <w:sz w:val="24"/>
          <w:szCs w:val="24"/>
        </w:rPr>
      </w:pPr>
    </w:p>
    <w:p w:rsidR="00837439" w:rsidRDefault="00243E44" w:rsidP="005E0A0D">
      <w:pPr>
        <w:pStyle w:val="ListParagraph"/>
        <w:spacing w:after="0" w:line="360" w:lineRule="auto"/>
        <w:ind w:left="10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BC5" w:rsidRPr="000F5BC5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="0040168F">
        <w:rPr>
          <w:rFonts w:ascii="Times New Roman" w:hAnsi="Times New Roman" w:cs="Times New Roman"/>
          <w:i/>
          <w:sz w:val="24"/>
          <w:szCs w:val="24"/>
        </w:rPr>
        <w:tab/>
      </w:r>
      <w:r w:rsidR="00837439" w:rsidRPr="008374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CHEMISTRY, PhD</w:t>
      </w:r>
      <w:r w:rsidR="002856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566D" w:rsidRPr="0028566D">
        <w:rPr>
          <w:rFonts w:ascii="Times New Roman" w:hAnsi="Times New Roman" w:cs="Times New Roman"/>
          <w:b/>
          <w:color w:val="FF0000"/>
          <w:sz w:val="32"/>
          <w:szCs w:val="32"/>
        </w:rPr>
        <w:t>APPROVED</w:t>
      </w:r>
      <w:r w:rsidR="00640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5-0</w:t>
      </w:r>
    </w:p>
    <w:p w:rsidR="00837439" w:rsidRDefault="00837439" w:rsidP="00837439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20" w:history="1">
        <w:r w:rsidRPr="00837439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https://unt.curriculog.com/proposal:4571/form</w:t>
        </w:r>
      </w:hyperlink>
    </w:p>
    <w:p w:rsidR="00837439" w:rsidRDefault="00837439" w:rsidP="00837439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837439" w:rsidRPr="00837439" w:rsidRDefault="00837439" w:rsidP="00837439">
      <w:pPr>
        <w:pStyle w:val="NormalWeb"/>
        <w:ind w:left="360"/>
        <w:rPr>
          <w:rFonts w:ascii="Arial" w:hAnsi="Arial" w:cs="Arial"/>
          <w:i/>
          <w:color w:val="333333"/>
          <w:sz w:val="20"/>
          <w:szCs w:val="20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837439">
        <w:rPr>
          <w:i/>
          <w:color w:val="333333"/>
          <w:shd w:val="clear" w:color="auto" w:fill="FFFFFF"/>
        </w:rPr>
        <w:t xml:space="preserve">Justification: </w:t>
      </w:r>
      <w:r w:rsidRPr="00837439">
        <w:rPr>
          <w:rFonts w:ascii="Arial" w:hAnsi="Arial" w:cs="Arial"/>
          <w:i/>
          <w:color w:val="333333"/>
          <w:sz w:val="20"/>
          <w:szCs w:val="20"/>
        </w:rPr>
        <w:t xml:space="preserve">1. The Department of Chemistry Graduate Affairs Committee has revised the </w:t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  <w:t xml:space="preserve">Ph.D. and M.S. application requirements in keeping with peer institution application </w:t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  <w:t>requirements.  </w:t>
      </w:r>
    </w:p>
    <w:p w:rsidR="00837439" w:rsidRPr="00837439" w:rsidRDefault="00837439" w:rsidP="00837439">
      <w:pPr>
        <w:pStyle w:val="NormalWeb"/>
        <w:rPr>
          <w:rFonts w:ascii="Arial" w:hAnsi="Arial" w:cs="Arial"/>
          <w:i/>
          <w:color w:val="333333"/>
          <w:sz w:val="20"/>
          <w:szCs w:val="20"/>
        </w:rPr>
      </w:pP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  <w:t xml:space="preserve">2. The Department of Chemistry has revised the number of outside courses allowed in the Ph.D. </w:t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</w:r>
      <w:r w:rsidRPr="00837439">
        <w:rPr>
          <w:rFonts w:ascii="Arial" w:hAnsi="Arial" w:cs="Arial"/>
          <w:i/>
          <w:color w:val="333333"/>
          <w:sz w:val="20"/>
          <w:szCs w:val="20"/>
        </w:rPr>
        <w:tab/>
        <w:t xml:space="preserve"> degree to facilitate interdisciplinary study.</w:t>
      </w:r>
    </w:p>
    <w:p w:rsidR="000F05C5" w:rsidRDefault="004C0EBF" w:rsidP="000F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0F05C5">
        <w:rPr>
          <w:rFonts w:ascii="Times New Roman" w:hAnsi="Times New Roman" w:cs="Times New Roman"/>
          <w:sz w:val="24"/>
          <w:szCs w:val="24"/>
        </w:rPr>
        <w:tab/>
        <w:t xml:space="preserve">Approve of Minutes from </w:t>
      </w:r>
      <w:r w:rsidR="007D3DBE">
        <w:rPr>
          <w:rFonts w:ascii="Times New Roman" w:hAnsi="Times New Roman" w:cs="Times New Roman"/>
          <w:sz w:val="24"/>
          <w:szCs w:val="24"/>
        </w:rPr>
        <w:t>March</w:t>
      </w:r>
      <w:r w:rsidR="00516246">
        <w:rPr>
          <w:rFonts w:ascii="Times New Roman" w:hAnsi="Times New Roman" w:cs="Times New Roman"/>
          <w:sz w:val="24"/>
          <w:szCs w:val="24"/>
        </w:rPr>
        <w:t xml:space="preserve"> 2018</w:t>
      </w:r>
      <w:r w:rsidR="000F05C5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80680" w:rsidRDefault="000F05C5" w:rsidP="000F0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</w:r>
      <w:r w:rsidR="00480680" w:rsidRPr="000F05C5">
        <w:rPr>
          <w:rFonts w:ascii="Times New Roman" w:hAnsi="Times New Roman" w:cs="Times New Roman"/>
          <w:sz w:val="24"/>
          <w:szCs w:val="24"/>
        </w:rPr>
        <w:t>Announcements</w:t>
      </w:r>
    </w:p>
    <w:p w:rsidR="000F05C5" w:rsidRPr="000F05C5" w:rsidRDefault="004C0EBF" w:rsidP="004C0EB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80680" w:rsidRPr="00AA05B1">
        <w:rPr>
          <w:rFonts w:ascii="Times New Roman" w:hAnsi="Times New Roman" w:cs="Times New Roman"/>
          <w:sz w:val="24"/>
          <w:szCs w:val="24"/>
        </w:rPr>
        <w:t xml:space="preserve">Next meeting date: </w:t>
      </w:r>
      <w:r w:rsidR="007D3DBE">
        <w:rPr>
          <w:rFonts w:ascii="Times New Roman" w:hAnsi="Times New Roman" w:cs="Times New Roman"/>
          <w:sz w:val="24"/>
          <w:szCs w:val="24"/>
        </w:rPr>
        <w:t>April 12, 2018</w:t>
      </w:r>
    </w:p>
    <w:p w:rsidR="00E73063" w:rsidRPr="00AA05B1" w:rsidRDefault="00E73063" w:rsidP="000D055C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Please encourage your departments to:</w:t>
      </w:r>
    </w:p>
    <w:p w:rsidR="00E73063" w:rsidRPr="00AA05B1" w:rsidRDefault="00EA353D" w:rsidP="000D055C">
      <w:pPr>
        <w:pStyle w:val="ListParagraph"/>
        <w:numPr>
          <w:ilvl w:val="2"/>
          <w:numId w:val="2"/>
        </w:numPr>
        <w:spacing w:after="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Begin to t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hink about how your </w:t>
      </w:r>
      <w:r w:rsidRPr="00AA05B1">
        <w:rPr>
          <w:rFonts w:ascii="Times New Roman" w:hAnsi="Times New Roman" w:cs="Times New Roman"/>
          <w:sz w:val="24"/>
          <w:szCs w:val="24"/>
        </w:rPr>
        <w:t xml:space="preserve">department’s 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degree requirements might change </w:t>
      </w:r>
      <w:r w:rsidR="00C64180">
        <w:rPr>
          <w:rFonts w:ascii="Times New Roman" w:hAnsi="Times New Roman" w:cs="Times New Roman"/>
          <w:sz w:val="24"/>
          <w:szCs w:val="24"/>
        </w:rPr>
        <w:t>now that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 the COS degree requirements </w:t>
      </w:r>
      <w:r w:rsidR="00C64180">
        <w:rPr>
          <w:rFonts w:ascii="Times New Roman" w:hAnsi="Times New Roman" w:cs="Times New Roman"/>
          <w:sz w:val="24"/>
          <w:szCs w:val="24"/>
        </w:rPr>
        <w:t>have changed</w:t>
      </w:r>
      <w:r w:rsidR="001B700C">
        <w:rPr>
          <w:rFonts w:ascii="Times New Roman" w:hAnsi="Times New Roman" w:cs="Times New Roman"/>
          <w:sz w:val="24"/>
          <w:szCs w:val="24"/>
        </w:rPr>
        <w:t xml:space="preserve"> (effective 2018-19)</w:t>
      </w:r>
      <w:r w:rsidRPr="00AA05B1">
        <w:rPr>
          <w:rFonts w:ascii="Times New Roman" w:hAnsi="Times New Roman" w:cs="Times New Roman"/>
          <w:sz w:val="24"/>
          <w:szCs w:val="24"/>
        </w:rPr>
        <w:t>. Students will not see any practical change in their requirements until both the college’s requirements and the department’s requirements are both changed.</w:t>
      </w:r>
    </w:p>
    <w:p w:rsidR="001C06DA" w:rsidRPr="00AA05B1" w:rsidRDefault="00E73063" w:rsidP="000D055C">
      <w:pPr>
        <w:pStyle w:val="ListParagraph"/>
        <w:numPr>
          <w:ilvl w:val="2"/>
          <w:numId w:val="2"/>
        </w:numPr>
        <w:spacing w:after="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S</w:t>
      </w:r>
      <w:r w:rsidR="001C06DA" w:rsidRPr="00AA05B1">
        <w:rPr>
          <w:rFonts w:ascii="Times New Roman" w:hAnsi="Times New Roman" w:cs="Times New Roman"/>
          <w:sz w:val="24"/>
          <w:szCs w:val="24"/>
        </w:rPr>
        <w:t>ubmit course changes to enforce a C or higher prerequisite for your 1000- and 2000-level classes for your majors.</w:t>
      </w:r>
    </w:p>
    <w:p w:rsidR="00431DCD" w:rsidRPr="00C64180" w:rsidRDefault="00E73063" w:rsidP="000D055C">
      <w:pPr>
        <w:pStyle w:val="ListParagraph"/>
        <w:numPr>
          <w:ilvl w:val="2"/>
          <w:numId w:val="2"/>
        </w:numPr>
        <w:spacing w:after="12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C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onsider developing a Grad Track program </w:t>
      </w:r>
      <w:r w:rsidR="000528E2" w:rsidRPr="00AA05B1">
        <w:rPr>
          <w:rFonts w:ascii="Times New Roman" w:hAnsi="Times New Roman" w:cs="Times New Roman"/>
          <w:sz w:val="24"/>
          <w:szCs w:val="24"/>
        </w:rPr>
        <w:t>to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encourag</w:t>
      </w:r>
      <w:r w:rsidR="000528E2" w:rsidRPr="00AA05B1">
        <w:rPr>
          <w:rFonts w:ascii="Times New Roman" w:hAnsi="Times New Roman" w:cs="Times New Roman"/>
          <w:sz w:val="24"/>
          <w:szCs w:val="24"/>
        </w:rPr>
        <w:t>e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top undergraduates (and TAMS students) to </w:t>
      </w:r>
      <w:r w:rsidR="0084768E" w:rsidRPr="00AA05B1">
        <w:rPr>
          <w:rFonts w:ascii="Times New Roman" w:hAnsi="Times New Roman" w:cs="Times New Roman"/>
          <w:sz w:val="24"/>
          <w:szCs w:val="24"/>
        </w:rPr>
        <w:t>stick around for graduate study: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F52746" w:rsidRPr="00AA05B1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http://vpaa.unt.edu/sites/default/files/UNT-grad-track-pathways.pdf</w:t>
        </w:r>
      </w:hyperlink>
      <w:r w:rsidR="00882C19" w:rsidRPr="00AA0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C19" w:rsidRPr="00AA05B1">
        <w:rPr>
          <w:rFonts w:ascii="Times New Roman" w:hAnsi="Times New Roman" w:cs="Times New Roman"/>
          <w:sz w:val="24"/>
          <w:szCs w:val="24"/>
        </w:rPr>
        <w:t>and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882C19" w:rsidRPr="00AA05B1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https://vpaa.unt.edu/sites/default/files/New_UG_MA_Program_Proposals_08212017_FINAL.pdf</w:t>
        </w:r>
      </w:hyperlink>
      <w:r w:rsidR="00882C19" w:rsidRPr="00AA05B1">
        <w:rPr>
          <w:rFonts w:ascii="Times New Roman" w:hAnsi="Times New Roman" w:cs="Times New Roman"/>
          <w:sz w:val="24"/>
          <w:szCs w:val="24"/>
        </w:rPr>
        <w:t xml:space="preserve">. 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As part of this work, please develop a </w:t>
      </w:r>
      <w:r w:rsidR="000528E2" w:rsidRPr="00AA05B1">
        <w:rPr>
          <w:rFonts w:ascii="Times New Roman" w:hAnsi="Times New Roman" w:cs="Times New Roman"/>
          <w:sz w:val="24"/>
          <w:szCs w:val="24"/>
        </w:rPr>
        <w:t>semester-by-semester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plan for incoming TAMS students to finish all </w:t>
      </w:r>
      <w:r w:rsidR="000528E2" w:rsidRPr="00AA05B1">
        <w:rPr>
          <w:rFonts w:ascii="Times New Roman" w:hAnsi="Times New Roman" w:cs="Times New Roman"/>
          <w:sz w:val="24"/>
          <w:szCs w:val="24"/>
        </w:rPr>
        <w:t>TAMS, undergraduate, and graduate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requirements within 5 years</w:t>
      </w:r>
      <w:r w:rsidR="000528E2" w:rsidRPr="00AA05B1">
        <w:rPr>
          <w:rFonts w:ascii="Times New Roman" w:hAnsi="Times New Roman" w:cs="Times New Roman"/>
          <w:sz w:val="24"/>
          <w:szCs w:val="24"/>
        </w:rPr>
        <w:t xml:space="preserve"> (if possible)</w:t>
      </w:r>
      <w:r w:rsidR="001C06DA" w:rsidRPr="00AA05B1">
        <w:rPr>
          <w:rFonts w:ascii="Times New Roman" w:hAnsi="Times New Roman" w:cs="Times New Roman"/>
          <w:sz w:val="24"/>
          <w:szCs w:val="24"/>
        </w:rPr>
        <w:t>.</w:t>
      </w:r>
    </w:p>
    <w:sectPr w:rsidR="00431DCD" w:rsidRPr="00C64180" w:rsidSect="00366E8E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92" w:rsidRDefault="00785792" w:rsidP="004058F7">
      <w:pPr>
        <w:spacing w:after="0" w:line="240" w:lineRule="auto"/>
      </w:pPr>
      <w:r>
        <w:separator/>
      </w:r>
    </w:p>
  </w:endnote>
  <w:endnote w:type="continuationSeparator" w:id="0">
    <w:p w:rsidR="00785792" w:rsidRDefault="00785792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92" w:rsidRDefault="00785792" w:rsidP="004058F7">
      <w:pPr>
        <w:spacing w:after="0" w:line="240" w:lineRule="auto"/>
      </w:pPr>
      <w:r>
        <w:separator/>
      </w:r>
    </w:p>
  </w:footnote>
  <w:footnote w:type="continuationSeparator" w:id="0">
    <w:p w:rsidR="00785792" w:rsidRDefault="00785792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424D"/>
    <w:multiLevelType w:val="hybridMultilevel"/>
    <w:tmpl w:val="C800267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22"/>
  </w:num>
  <w:num w:numId="8">
    <w:abstractNumId w:val="20"/>
  </w:num>
  <w:num w:numId="9">
    <w:abstractNumId w:val="19"/>
  </w:num>
  <w:num w:numId="10">
    <w:abstractNumId w:val="13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21"/>
  </w:num>
  <w:num w:numId="17">
    <w:abstractNumId w:val="5"/>
  </w:num>
  <w:num w:numId="18">
    <w:abstractNumId w:val="11"/>
  </w:num>
  <w:num w:numId="19">
    <w:abstractNumId w:val="4"/>
  </w:num>
  <w:num w:numId="20">
    <w:abstractNumId w:val="16"/>
  </w:num>
  <w:num w:numId="21">
    <w:abstractNumId w:val="0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528E2"/>
    <w:rsid w:val="00072500"/>
    <w:rsid w:val="000943BB"/>
    <w:rsid w:val="000D055C"/>
    <w:rsid w:val="000E630B"/>
    <w:rsid w:val="000F05C5"/>
    <w:rsid w:val="000F1DA9"/>
    <w:rsid w:val="000F359A"/>
    <w:rsid w:val="000F5BC5"/>
    <w:rsid w:val="001126C5"/>
    <w:rsid w:val="0014258F"/>
    <w:rsid w:val="00184BAE"/>
    <w:rsid w:val="001A3C65"/>
    <w:rsid w:val="001B700C"/>
    <w:rsid w:val="001C06DA"/>
    <w:rsid w:val="001C1A0A"/>
    <w:rsid w:val="001D7F71"/>
    <w:rsid w:val="0022498B"/>
    <w:rsid w:val="0022760E"/>
    <w:rsid w:val="00242B7C"/>
    <w:rsid w:val="00243E44"/>
    <w:rsid w:val="00251C6B"/>
    <w:rsid w:val="00253D45"/>
    <w:rsid w:val="0028566D"/>
    <w:rsid w:val="002A2682"/>
    <w:rsid w:val="002A7F5B"/>
    <w:rsid w:val="002B5ED2"/>
    <w:rsid w:val="002C312F"/>
    <w:rsid w:val="002C59EF"/>
    <w:rsid w:val="00310982"/>
    <w:rsid w:val="00315F3C"/>
    <w:rsid w:val="00326422"/>
    <w:rsid w:val="00343EA2"/>
    <w:rsid w:val="00344168"/>
    <w:rsid w:val="00366E8E"/>
    <w:rsid w:val="003B6552"/>
    <w:rsid w:val="003D1B79"/>
    <w:rsid w:val="0040168F"/>
    <w:rsid w:val="004058F7"/>
    <w:rsid w:val="0042684B"/>
    <w:rsid w:val="00431DCD"/>
    <w:rsid w:val="004662D6"/>
    <w:rsid w:val="00480680"/>
    <w:rsid w:val="004A1073"/>
    <w:rsid w:val="004A386D"/>
    <w:rsid w:val="004C0EBF"/>
    <w:rsid w:val="004D2090"/>
    <w:rsid w:val="004F7D06"/>
    <w:rsid w:val="00516246"/>
    <w:rsid w:val="00522A7C"/>
    <w:rsid w:val="00532AC7"/>
    <w:rsid w:val="00584942"/>
    <w:rsid w:val="005D53EC"/>
    <w:rsid w:val="005D6CAE"/>
    <w:rsid w:val="005E0A0D"/>
    <w:rsid w:val="00636984"/>
    <w:rsid w:val="006400D9"/>
    <w:rsid w:val="00654D9D"/>
    <w:rsid w:val="00665FB4"/>
    <w:rsid w:val="006A7212"/>
    <w:rsid w:val="006E36EF"/>
    <w:rsid w:val="006F02AD"/>
    <w:rsid w:val="00704ABC"/>
    <w:rsid w:val="00734554"/>
    <w:rsid w:val="00746FAC"/>
    <w:rsid w:val="00762D15"/>
    <w:rsid w:val="007657C4"/>
    <w:rsid w:val="0077404D"/>
    <w:rsid w:val="0078328F"/>
    <w:rsid w:val="00785792"/>
    <w:rsid w:val="007A7D27"/>
    <w:rsid w:val="007D3DBE"/>
    <w:rsid w:val="007D7F39"/>
    <w:rsid w:val="007F3C37"/>
    <w:rsid w:val="00806185"/>
    <w:rsid w:val="008113E1"/>
    <w:rsid w:val="00812CA4"/>
    <w:rsid w:val="00837439"/>
    <w:rsid w:val="0084768E"/>
    <w:rsid w:val="00847F7B"/>
    <w:rsid w:val="008555D0"/>
    <w:rsid w:val="00882C19"/>
    <w:rsid w:val="008B6758"/>
    <w:rsid w:val="008E06EB"/>
    <w:rsid w:val="008E240C"/>
    <w:rsid w:val="008F4E21"/>
    <w:rsid w:val="0096428D"/>
    <w:rsid w:val="0097079C"/>
    <w:rsid w:val="009840A8"/>
    <w:rsid w:val="009869D9"/>
    <w:rsid w:val="009B2CF3"/>
    <w:rsid w:val="009B4394"/>
    <w:rsid w:val="009B62CE"/>
    <w:rsid w:val="009C2268"/>
    <w:rsid w:val="009E0F44"/>
    <w:rsid w:val="00A30215"/>
    <w:rsid w:val="00A465A7"/>
    <w:rsid w:val="00A57DC9"/>
    <w:rsid w:val="00A57FEB"/>
    <w:rsid w:val="00A82550"/>
    <w:rsid w:val="00AA05B1"/>
    <w:rsid w:val="00AD7C6C"/>
    <w:rsid w:val="00AF4C65"/>
    <w:rsid w:val="00B019FF"/>
    <w:rsid w:val="00B06DF3"/>
    <w:rsid w:val="00B33381"/>
    <w:rsid w:val="00B517A4"/>
    <w:rsid w:val="00B82DA0"/>
    <w:rsid w:val="00B9055A"/>
    <w:rsid w:val="00BA3191"/>
    <w:rsid w:val="00BC2053"/>
    <w:rsid w:val="00BE1CD6"/>
    <w:rsid w:val="00BF0A3C"/>
    <w:rsid w:val="00C040DF"/>
    <w:rsid w:val="00C22261"/>
    <w:rsid w:val="00C2560D"/>
    <w:rsid w:val="00C64180"/>
    <w:rsid w:val="00CA6F8A"/>
    <w:rsid w:val="00CF7BA0"/>
    <w:rsid w:val="00D13057"/>
    <w:rsid w:val="00D61D3C"/>
    <w:rsid w:val="00D73044"/>
    <w:rsid w:val="00D81328"/>
    <w:rsid w:val="00D90C2E"/>
    <w:rsid w:val="00D943D5"/>
    <w:rsid w:val="00DB17A8"/>
    <w:rsid w:val="00DC757B"/>
    <w:rsid w:val="00E007FE"/>
    <w:rsid w:val="00E147E7"/>
    <w:rsid w:val="00E177B8"/>
    <w:rsid w:val="00E560D2"/>
    <w:rsid w:val="00E6782B"/>
    <w:rsid w:val="00E73063"/>
    <w:rsid w:val="00E97EC0"/>
    <w:rsid w:val="00EA353D"/>
    <w:rsid w:val="00EB63E1"/>
    <w:rsid w:val="00EC3D23"/>
    <w:rsid w:val="00F21C6B"/>
    <w:rsid w:val="00F52746"/>
    <w:rsid w:val="00F53E6B"/>
    <w:rsid w:val="00F625EF"/>
    <w:rsid w:val="00F65B24"/>
    <w:rsid w:val="00F80D49"/>
    <w:rsid w:val="00FB0A74"/>
    <w:rsid w:val="00FD7D7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50F8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proposal:4435/form" TargetMode="External"/><Relationship Id="rId13" Type="http://schemas.openxmlformats.org/officeDocument/2006/relationships/hyperlink" Target="https://unt.curriculog.com/proposal:4569/form" TargetMode="External"/><Relationship Id="rId18" Type="http://schemas.openxmlformats.org/officeDocument/2006/relationships/hyperlink" Target="https://unt.curriculog.com/proposal:4557/form" TargetMode="External"/><Relationship Id="rId3" Type="http://schemas.openxmlformats.org/officeDocument/2006/relationships/styles" Target="styles.xml"/><Relationship Id="rId21" Type="http://schemas.openxmlformats.org/officeDocument/2006/relationships/hyperlink" Target="http://vpaa.unt.edu/sites/default/files/UNT-grad-track-pathway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t.curriculog.com/proposal:4568/form" TargetMode="External"/><Relationship Id="rId17" Type="http://schemas.openxmlformats.org/officeDocument/2006/relationships/hyperlink" Target="https://unt.curriculog.com/proposal:4560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t.curriculog.com/proposal:4559/form" TargetMode="External"/><Relationship Id="rId20" Type="http://schemas.openxmlformats.org/officeDocument/2006/relationships/hyperlink" Target="https://unt.curriculog.com/proposal:457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t.curriculog.com/proposal:4493/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t.curriculog.com/proposal:4565/fo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t.curriculog.com/proposal:4492/form" TargetMode="External"/><Relationship Id="rId19" Type="http://schemas.openxmlformats.org/officeDocument/2006/relationships/hyperlink" Target="https://unt.curriculog.com/proposal:4558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curriculog.com/proposal:4436/form" TargetMode="External"/><Relationship Id="rId14" Type="http://schemas.openxmlformats.org/officeDocument/2006/relationships/hyperlink" Target="https://unt.curriculog.com/proposal:4564/form" TargetMode="External"/><Relationship Id="rId22" Type="http://schemas.openxmlformats.org/officeDocument/2006/relationships/hyperlink" Target="https://vpaa.unt.edu/sites/default/files/New_UG_MA_Program_Proposals_08212017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D534-2BB4-4883-8E9B-2DC1881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9</cp:revision>
  <cp:lastPrinted>2018-03-07T22:53:00Z</cp:lastPrinted>
  <dcterms:created xsi:type="dcterms:W3CDTF">2018-02-26T14:21:00Z</dcterms:created>
  <dcterms:modified xsi:type="dcterms:W3CDTF">2018-03-08T22:19:00Z</dcterms:modified>
</cp:coreProperties>
</file>